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CB7" w:rsidRPr="005736F3" w:rsidRDefault="00011CB7" w:rsidP="00732085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ПОЛОЖЕНИЕ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о проведении Республиканской научно-практической конференции для учащихся им.Д.В.Вилькеева</w:t>
      </w:r>
      <w:bookmarkStart w:id="0" w:name="_GoBack"/>
      <w:bookmarkEnd w:id="0"/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284"/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1. Общие положения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1.1. Настоящее положение определяет цель, задачи и порядок проведения </w:t>
      </w:r>
      <w:r w:rsidRPr="005736F3">
        <w:rPr>
          <w:bCs/>
          <w:sz w:val="28"/>
          <w:szCs w:val="28"/>
        </w:rPr>
        <w:t>Республиканской научно-практической конференции для учащихся им.Д.В.Вилькеева</w:t>
      </w:r>
      <w:r w:rsidRPr="005736F3">
        <w:rPr>
          <w:sz w:val="28"/>
          <w:szCs w:val="28"/>
        </w:rPr>
        <w:t xml:space="preserve"> (далее - НПК).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Организатор НПК – Министерство образования и науки Республики Татарстан.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Соорганизатры – Муниципальное бюджетное общеобразовательное учреждение (далее – МБОУ) «Лицей №23» Ново-Савиновского района г.Казани и федеральное государственное автономное образовательное учреждение высшего образования «Казанский (Приволжский) федеральный университет» (далее – КФУ).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1.2. Цели и задачи НПК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НПК проводится в целях: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развития интеллектуальных и творческих способностей, обучающихся;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вовлечения школьников в научно-исследовательскую деятельность;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содействия профессиональной ориентации обучающихся;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создания условий для самореализации обучающихся;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создание условий для диссимиляции опыта педагогов.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1.3. Общее методическое, организационное, информационное и материально-техническое обеспечение НПК осуществляется Организационным комитетом (далее – Оргкомитет), утвержденным приказом директора МБОУ «Лицей №23».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1.4. Участниками НПК могут быть </w:t>
      </w:r>
      <w:r w:rsidR="00677003">
        <w:rPr>
          <w:sz w:val="28"/>
          <w:szCs w:val="28"/>
        </w:rPr>
        <w:t>обучающиеся</w:t>
      </w:r>
      <w:r w:rsidRPr="005736F3">
        <w:rPr>
          <w:sz w:val="28"/>
          <w:szCs w:val="28"/>
        </w:rPr>
        <w:t xml:space="preserve"> 3–11 классов.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1.5. В рамках НПК для педагогов образовательных организаций города Казани и Республики Татарстан проводится секция методических разработок по проблеме формирования функциональной грамотности школьников.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5736F3">
        <w:rPr>
          <w:sz w:val="28"/>
          <w:szCs w:val="28"/>
        </w:rPr>
        <w:t>. Участие в НПК является добровольным и бесплатным.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5736F3">
        <w:rPr>
          <w:sz w:val="28"/>
          <w:szCs w:val="28"/>
        </w:rPr>
        <w:t xml:space="preserve">. Работы, представляемые на НПК могут быть выполнены на русском, татарском и английском языках. </w:t>
      </w:r>
    </w:p>
    <w:p w:rsidR="00011CB7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</w:p>
    <w:p w:rsidR="00732085" w:rsidRDefault="00732085" w:rsidP="00011CB7">
      <w:pPr>
        <w:spacing w:line="276" w:lineRule="auto"/>
        <w:ind w:firstLine="709"/>
        <w:jc w:val="both"/>
        <w:rPr>
          <w:sz w:val="28"/>
          <w:szCs w:val="28"/>
        </w:rPr>
      </w:pPr>
    </w:p>
    <w:p w:rsidR="00732085" w:rsidRPr="005736F3" w:rsidRDefault="00732085" w:rsidP="00011CB7">
      <w:pPr>
        <w:spacing w:line="276" w:lineRule="auto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ind w:firstLine="709"/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2. Порядок организации и проведения НПК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2.1. Сроки проведения Конференции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  <w:u w:val="single"/>
        </w:rPr>
        <w:t>1 тур – отборочный заочный.</w:t>
      </w:r>
      <w:r>
        <w:rPr>
          <w:sz w:val="28"/>
          <w:szCs w:val="28"/>
        </w:rPr>
        <w:t xml:space="preserve"> Работы принимаются до 5 февраля 2024</w:t>
      </w:r>
      <w:r w:rsidRPr="005736F3">
        <w:rPr>
          <w:sz w:val="28"/>
          <w:szCs w:val="28"/>
        </w:rPr>
        <w:t xml:space="preserve"> года. С </w:t>
      </w:r>
      <w:r>
        <w:rPr>
          <w:sz w:val="28"/>
          <w:szCs w:val="28"/>
        </w:rPr>
        <w:t>5 по 17</w:t>
      </w:r>
      <w:r w:rsidRPr="005736F3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4</w:t>
      </w:r>
      <w:r w:rsidRPr="005736F3">
        <w:rPr>
          <w:sz w:val="28"/>
          <w:szCs w:val="28"/>
        </w:rPr>
        <w:t xml:space="preserve"> года проводится оценка представленных в оргкомитет работ. На первый тур принимаются: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работы учащихся проблемного, творческого характера. Обращается внимание на наличие исследовательского подхода, использование практического или </w:t>
      </w:r>
      <w:r w:rsidRPr="005736F3">
        <w:rPr>
          <w:sz w:val="28"/>
          <w:szCs w:val="28"/>
        </w:rPr>
        <w:lastRenderedPageBreak/>
        <w:t xml:space="preserve">экспериментального материала. К рассмотрению не принимаются работы реферативного характера.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работы педагогов должны содержать методическую разработку урока / внеурочного занятия / образовательного события (семинар, мастер-класс и т.д.) по развитию того или иного компонента функциональной грамотности.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Лучшие работы (по итогам I тура) жюри рекомендует к участию во II заключительном финальном туре конференции.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  <w:u w:val="single"/>
        </w:rPr>
        <w:t>2 тур – очный в онлайн режиме</w:t>
      </w:r>
      <w:r>
        <w:rPr>
          <w:sz w:val="28"/>
          <w:szCs w:val="28"/>
        </w:rPr>
        <w:t xml:space="preserve"> проводится 22 февраля 2024</w:t>
      </w:r>
      <w:r w:rsidRPr="005736F3">
        <w:rPr>
          <w:sz w:val="28"/>
          <w:szCs w:val="28"/>
        </w:rPr>
        <w:t xml:space="preserve"> года по секциям. Идентификационный номер и пароль, а также ссылка и время для входа в конференцию для участия во втором туре будет рассылаться всем прошедшим в данный тур индивидуально на адрес электронной почты учащегося и преподавателя/руководителя работы, указанного в Заявке. Для выступления докладчику предоставляется 5-7 минут, на ответы вопросов жюри- 3-5 минут. Список прошедших работ во второй тур будут размещены на сайте МБОУ «Лицей №23» </w:t>
      </w:r>
      <w:r w:rsidRPr="00BE40F7">
        <w:rPr>
          <w:sz w:val="28"/>
          <w:szCs w:val="28"/>
        </w:rPr>
        <w:t xml:space="preserve">https://edu.tatar.ru/nsav/page2300.htm/page5363054.htm </w:t>
      </w:r>
      <w:r>
        <w:rPr>
          <w:sz w:val="28"/>
          <w:szCs w:val="28"/>
        </w:rPr>
        <w:t>не позднее 19 февраля 2024</w:t>
      </w:r>
      <w:r w:rsidRPr="005736F3">
        <w:rPr>
          <w:sz w:val="28"/>
          <w:szCs w:val="28"/>
        </w:rPr>
        <w:t xml:space="preserve"> года.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2.2. К рассмотрению принимаются научно-исследовательские работы учащихся по следующим направлениям (секциям):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Русская филология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Татарская филология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Математика, физика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Биология, химия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География, экология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История, обществознание, право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Английский язык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Музыкальное и художественное творчество; МХК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Краеведение и культурология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Юный исследователь (для учащихся 3-4 классов)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2.3. Руководство НПК осуществляет Оргкомитет, состоящих из преподавателей и доцентов кафедр Институтов КФУ, методистов </w:t>
      </w:r>
      <w:r w:rsidRPr="005736F3">
        <w:rPr>
          <w:color w:val="000000"/>
          <w:kern w:val="24"/>
          <w:sz w:val="28"/>
          <w:szCs w:val="28"/>
        </w:rPr>
        <w:t>Учебно-методического сектора информационно-методического отдела Управления образования Исполнительного комитета муниципального образования г. Казани по Авиастроительному и Ново-Савиновскому районам, педагогов МБОУ «Лицей №23»</w:t>
      </w:r>
      <w:r w:rsidRPr="005736F3">
        <w:rPr>
          <w:sz w:val="28"/>
          <w:szCs w:val="28"/>
        </w:rPr>
        <w:t xml:space="preserve">. Оргкомитет ведёт работу по подготовке и проведению конференции, формирует состав жюри конференции, экспертные комиссии по номинациям.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2.4. Оргкомитет Конференции имеет следующие полномочия: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принятие решения о составе жюри и назначение его председателя;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информационная поддержка Конференции в соответствии с планом его работы;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приём работ, присланных для участия в Конференции;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lastRenderedPageBreak/>
        <w:t xml:space="preserve">регистрация работ и передача их в жюри;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техническая координация работы жюри во время проведения Конференции;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организация и проведение всех туров конференции;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организация церемонии награждения победителей и призеров Конференции. </w:t>
      </w:r>
    </w:p>
    <w:p w:rsidR="00011CB7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2.5. Жюри создается с целью отбора лучших работ и определения победителей в соответствии с методикой и критериями оценки конкурсных работ.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Методика и критерии оценки конкурсных работ утверждаются жюри.</w:t>
      </w:r>
      <w:r w:rsidRPr="005736F3">
        <w:rPr>
          <w:sz w:val="28"/>
          <w:szCs w:val="28"/>
        </w:rPr>
        <w:t xml:space="preserve"> Состав жюри формируется и утверждается Оргкомитетом конференции</w:t>
      </w:r>
      <w:r w:rsidRPr="005736F3">
        <w:rPr>
          <w:color w:val="FF0000"/>
          <w:sz w:val="28"/>
          <w:szCs w:val="28"/>
        </w:rPr>
        <w:t>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 Победители, призеры и участники НПК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.1 Победителями НПК признаются участники, прошедшие во второй тур и набравшие максимальное количество баллов по рейтинговому листу.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.2 По итогам второго тура НПК определяются победители в каждой секции, занявшие первое, второе и третье призовые места: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одно первое место;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два вторых места;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три третьих места.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.3. Все участники второго тура Конференции и их научные руководители получают сертификаты, победители и призеры награждаются дипломами.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 xml:space="preserve">.4. Тезисы работ, прошедших во второй тур, включаются в сборник материалов Республиканской </w:t>
      </w:r>
      <w:r w:rsidRPr="005736F3">
        <w:rPr>
          <w:bCs/>
          <w:sz w:val="28"/>
          <w:szCs w:val="28"/>
        </w:rPr>
        <w:t xml:space="preserve">научно-практической конференции учащихся и учителей школ Республики Татарстан имени Джавдата Валеевича Вилькеева. Сборник издается в электронном виде и размещается на сайте лицея </w:t>
      </w:r>
      <w:r w:rsidRPr="00BE40F7">
        <w:rPr>
          <w:sz w:val="28"/>
          <w:szCs w:val="28"/>
        </w:rPr>
        <w:t>https://edu.tatar.ru/nsav/page2300.htm/page5363054.htm.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  <w:u w:val="single"/>
        </w:rPr>
      </w:pP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5736F3">
        <w:rPr>
          <w:bCs/>
          <w:sz w:val="28"/>
          <w:szCs w:val="28"/>
        </w:rPr>
        <w:t>. Требованияк научно-исследовательской работе обучающихся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5736F3">
        <w:rPr>
          <w:bCs/>
          <w:sz w:val="28"/>
          <w:szCs w:val="28"/>
        </w:rPr>
        <w:t xml:space="preserve">.1. К рассмотрению принимаются работы, присланные до </w:t>
      </w:r>
      <w:r>
        <w:rPr>
          <w:sz w:val="28"/>
          <w:szCs w:val="28"/>
        </w:rPr>
        <w:t>5 февраля 2024</w:t>
      </w:r>
      <w:r w:rsidRPr="005736F3">
        <w:rPr>
          <w:sz w:val="28"/>
          <w:szCs w:val="28"/>
        </w:rPr>
        <w:t xml:space="preserve"> года на электронную почту лицея:</w:t>
      </w:r>
      <w:r w:rsidRPr="005736F3">
        <w:rPr>
          <w:sz w:val="28"/>
          <w:szCs w:val="28"/>
          <w:lang w:val="en-US"/>
        </w:rPr>
        <w:t>sch</w:t>
      </w:r>
      <w:r w:rsidRPr="005736F3">
        <w:rPr>
          <w:sz w:val="28"/>
          <w:szCs w:val="28"/>
        </w:rPr>
        <w:t>023@</w:t>
      </w:r>
      <w:r w:rsidRPr="005736F3">
        <w:rPr>
          <w:sz w:val="28"/>
          <w:szCs w:val="28"/>
          <w:lang w:val="en-US"/>
        </w:rPr>
        <w:t>mail</w:t>
      </w:r>
      <w:r w:rsidRPr="005736F3">
        <w:rPr>
          <w:sz w:val="28"/>
          <w:szCs w:val="28"/>
        </w:rPr>
        <w:t>.</w:t>
      </w:r>
      <w:r w:rsidRPr="00011CB7">
        <w:rPr>
          <w:sz w:val="28"/>
          <w:szCs w:val="28"/>
          <w:lang w:val="en-US"/>
        </w:rPr>
        <w:t>ru</w:t>
      </w:r>
      <w:r w:rsidRPr="00011CB7">
        <w:rPr>
          <w:rStyle w:val="a4"/>
          <w:sz w:val="28"/>
          <w:szCs w:val="28"/>
          <w:u w:val="none"/>
        </w:rPr>
        <w:t xml:space="preserve"> </w:t>
      </w:r>
      <w:r w:rsidRPr="00011CB7">
        <w:rPr>
          <w:rStyle w:val="a4"/>
          <w:color w:val="auto"/>
          <w:sz w:val="28"/>
          <w:szCs w:val="28"/>
          <w:u w:val="none"/>
        </w:rPr>
        <w:t xml:space="preserve">и </w:t>
      </w:r>
      <w:r w:rsidRPr="005736F3">
        <w:rPr>
          <w:bCs/>
          <w:sz w:val="28"/>
          <w:szCs w:val="28"/>
        </w:rPr>
        <w:t>содержащие следующие документы: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Заявку в указанной форме;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736F3">
        <w:rPr>
          <w:sz w:val="28"/>
          <w:szCs w:val="28"/>
        </w:rPr>
        <w:t>Тезисы исследовательской работы;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Исследовательскую работу;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Согласие на обработку персональных данных учащегося/законного представителя и учителя/научного руководителя (сканы).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4</w:t>
      </w:r>
      <w:r w:rsidRPr="005736F3">
        <w:rPr>
          <w:bCs/>
          <w:sz w:val="28"/>
          <w:szCs w:val="28"/>
        </w:rPr>
        <w:t xml:space="preserve">.2 </w:t>
      </w:r>
      <w:r w:rsidRPr="005736F3">
        <w:rPr>
          <w:sz w:val="28"/>
          <w:szCs w:val="28"/>
        </w:rPr>
        <w:t>Требования к оформлению работы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736F3">
        <w:rPr>
          <w:sz w:val="28"/>
          <w:szCs w:val="28"/>
        </w:rPr>
        <w:t xml:space="preserve">Текст тезисов (не более 1 страницы) и исследовательской работы (не более 12 страниц, не считая Приложения) оформляется в текстовом редакторе </w:t>
      </w:r>
      <w:r w:rsidRPr="005736F3">
        <w:rPr>
          <w:sz w:val="28"/>
          <w:szCs w:val="28"/>
          <w:lang w:val="en-US"/>
        </w:rPr>
        <w:t>Word</w:t>
      </w:r>
      <w:r w:rsidRPr="005736F3">
        <w:rPr>
          <w:sz w:val="28"/>
          <w:szCs w:val="28"/>
        </w:rPr>
        <w:t xml:space="preserve">, шрифтом Times New Roman, кегль 14, междустрочный интервал полуторный. Текст должен быть выровнен по ширине страницы. Все поля по 2 см. Тезисы работ, представленные не по данному Положению,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lastRenderedPageBreak/>
        <w:t xml:space="preserve">Оглавление или план.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Введение</w:t>
      </w:r>
      <w:r w:rsidRPr="005736F3">
        <w:rPr>
          <w:sz w:val="28"/>
          <w:szCs w:val="28"/>
        </w:rPr>
        <w:t xml:space="preserve">. Введение включает обоснование оригинальности данного исследования, его цели и задачи.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Основная часть</w:t>
      </w:r>
      <w:r w:rsidRPr="005736F3">
        <w:rPr>
          <w:sz w:val="28"/>
          <w:szCs w:val="28"/>
        </w:rPr>
        <w:t xml:space="preserve">. 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Заключение</w:t>
      </w:r>
      <w:r w:rsidRPr="005736F3">
        <w:rPr>
          <w:sz w:val="28"/>
          <w:szCs w:val="28"/>
        </w:rPr>
        <w:t xml:space="preserve">. Заключение содержит обобщающие выводы по всей работе, рекомендации к внедрению.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Список используемой литературы</w:t>
      </w:r>
      <w:r w:rsidRPr="005736F3">
        <w:rPr>
          <w:sz w:val="28"/>
          <w:szCs w:val="28"/>
        </w:rPr>
        <w:t xml:space="preserve">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736F3">
        <w:rPr>
          <w:bCs/>
          <w:sz w:val="28"/>
          <w:szCs w:val="28"/>
        </w:rPr>
        <w:t>Приложения, таблицы, иллюстрации</w:t>
      </w:r>
      <w:r w:rsidRPr="005736F3">
        <w:rPr>
          <w:sz w:val="28"/>
          <w:szCs w:val="28"/>
        </w:rPr>
        <w:t xml:space="preserve">. 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8525B3" w:rsidRDefault="008525B3" w:rsidP="00011CB7">
      <w:pPr>
        <w:spacing w:line="276" w:lineRule="auto"/>
        <w:jc w:val="both"/>
        <w:rPr>
          <w:sz w:val="28"/>
          <w:szCs w:val="28"/>
        </w:rPr>
      </w:pPr>
    </w:p>
    <w:p w:rsidR="008525B3" w:rsidRDefault="008525B3" w:rsidP="00011CB7">
      <w:pPr>
        <w:spacing w:line="276" w:lineRule="auto"/>
        <w:jc w:val="both"/>
        <w:rPr>
          <w:sz w:val="28"/>
          <w:szCs w:val="28"/>
        </w:rPr>
      </w:pPr>
    </w:p>
    <w:p w:rsidR="008525B3" w:rsidRDefault="008525B3" w:rsidP="00011CB7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1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им.Д.В.Вилькеева </w:t>
            </w:r>
          </w:p>
        </w:tc>
      </w:tr>
    </w:tbl>
    <w:p w:rsidR="00011CB7" w:rsidRPr="005736F3" w:rsidRDefault="00011CB7" w:rsidP="00011CB7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ЗАЯВКА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lastRenderedPageBreak/>
        <w:t xml:space="preserve">на участие в Республиканской научно-практической конференции для учащихся им.Д.В.Вилькеева 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от общеобразовательной школы №_____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266"/>
        <w:gridCol w:w="1312"/>
        <w:gridCol w:w="1819"/>
        <w:gridCol w:w="1820"/>
        <w:gridCol w:w="1820"/>
      </w:tblGrid>
      <w:tr w:rsidR="00011CB7" w:rsidRPr="005736F3" w:rsidTr="00F85301">
        <w:tc>
          <w:tcPr>
            <w:tcW w:w="1673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ФИО (последнее при наличии) участника</w:t>
            </w:r>
          </w:p>
        </w:tc>
        <w:tc>
          <w:tcPr>
            <w:tcW w:w="2266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1312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Название секции</w:t>
            </w:r>
          </w:p>
        </w:tc>
        <w:tc>
          <w:tcPr>
            <w:tcW w:w="1819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Научный руководитель</w:t>
            </w: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Телефон руководителя</w:t>
            </w: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  <w:lang w:val="en-US"/>
              </w:rPr>
              <w:t>e</w:t>
            </w:r>
            <w:r w:rsidRPr="005736F3">
              <w:rPr>
                <w:bCs/>
                <w:sz w:val="28"/>
                <w:szCs w:val="28"/>
              </w:rPr>
              <w:t>-</w:t>
            </w:r>
            <w:r w:rsidRPr="005736F3">
              <w:rPr>
                <w:bCs/>
                <w:sz w:val="28"/>
                <w:szCs w:val="28"/>
                <w:lang w:val="en-US"/>
              </w:rPr>
              <w:t>mail</w:t>
            </w:r>
            <w:r w:rsidRPr="005736F3">
              <w:rPr>
                <w:bCs/>
                <w:sz w:val="28"/>
                <w:szCs w:val="28"/>
              </w:rPr>
              <w:t xml:space="preserve"> участника и руководителя</w:t>
            </w:r>
          </w:p>
        </w:tc>
      </w:tr>
      <w:tr w:rsidR="00011CB7" w:rsidRPr="005736F3" w:rsidTr="00F85301">
        <w:tc>
          <w:tcPr>
            <w:tcW w:w="1673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19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11CB7" w:rsidRPr="005736F3" w:rsidRDefault="00011CB7" w:rsidP="00011CB7">
      <w:pPr>
        <w:spacing w:after="200" w:line="276" w:lineRule="auto"/>
        <w:rPr>
          <w:bCs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2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им.Д.В.Вилькеева </w:t>
            </w:r>
          </w:p>
        </w:tc>
      </w:tr>
    </w:tbl>
    <w:p w:rsidR="00011CB7" w:rsidRPr="005736F3" w:rsidRDefault="00011CB7" w:rsidP="00011CB7">
      <w:pPr>
        <w:jc w:val="center"/>
        <w:rPr>
          <w:b/>
          <w:bCs/>
          <w:sz w:val="28"/>
          <w:szCs w:val="28"/>
        </w:rPr>
      </w:pPr>
    </w:p>
    <w:p w:rsidR="00011CB7" w:rsidRPr="005736F3" w:rsidRDefault="00011CB7" w:rsidP="00011CB7">
      <w:pPr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lastRenderedPageBreak/>
        <w:t xml:space="preserve"> «Название научно-исследовательской работы»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  <w:r w:rsidRPr="005736F3">
        <w:rPr>
          <w:i/>
          <w:sz w:val="28"/>
          <w:szCs w:val="28"/>
        </w:rPr>
        <w:t xml:space="preserve">Иванов Иван, 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  <w:r w:rsidRPr="005736F3">
        <w:rPr>
          <w:i/>
          <w:sz w:val="28"/>
          <w:szCs w:val="28"/>
        </w:rPr>
        <w:t xml:space="preserve"> Ученик 9 Б класс, МБОУ “Школа № </w:t>
      </w:r>
      <w:r w:rsidRPr="005736F3">
        <w:rPr>
          <w:i/>
          <w:sz w:val="28"/>
          <w:szCs w:val="28"/>
          <w:lang w:val="en-US"/>
        </w:rPr>
        <w:t>NNN</w:t>
      </w:r>
      <w:r w:rsidRPr="005736F3">
        <w:rPr>
          <w:i/>
          <w:sz w:val="28"/>
          <w:szCs w:val="28"/>
        </w:rPr>
        <w:t>”, г.Казань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5736F3">
        <w:rPr>
          <w:i/>
          <w:sz w:val="28"/>
          <w:szCs w:val="28"/>
        </w:rPr>
        <w:t>Научный руководитель – Сергеев Сергей Сергеевич</w:t>
      </w:r>
      <w:r w:rsidRPr="005736F3">
        <w:rPr>
          <w:sz w:val="28"/>
          <w:szCs w:val="28"/>
        </w:rPr>
        <w:t xml:space="preserve"> </w:t>
      </w:r>
    </w:p>
    <w:p w:rsidR="00011CB7" w:rsidRPr="005736F3" w:rsidRDefault="00011CB7" w:rsidP="00011CB7">
      <w:pPr>
        <w:pStyle w:val="a5"/>
        <w:rPr>
          <w:sz w:val="28"/>
          <w:szCs w:val="28"/>
        </w:rPr>
      </w:pPr>
      <w:r w:rsidRPr="005736F3">
        <w:rPr>
          <w:sz w:val="28"/>
          <w:szCs w:val="28"/>
        </w:rPr>
        <w:t>Текст тезисов (1 страница)</w:t>
      </w: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736F3">
              <w:rPr>
                <w:b/>
                <w:i/>
                <w:sz w:val="28"/>
                <w:szCs w:val="28"/>
              </w:rPr>
              <w:br w:type="page"/>
            </w: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3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им.Д.В.Вилькеева </w:t>
            </w:r>
          </w:p>
        </w:tc>
      </w:tr>
    </w:tbl>
    <w:p w:rsidR="00011CB7" w:rsidRPr="005736F3" w:rsidRDefault="00011CB7" w:rsidP="00011CB7">
      <w:pPr>
        <w:jc w:val="right"/>
        <w:rPr>
          <w:i/>
          <w:sz w:val="28"/>
          <w:szCs w:val="28"/>
        </w:rPr>
      </w:pPr>
      <w:r w:rsidRPr="005736F3">
        <w:rPr>
          <w:i/>
          <w:sz w:val="28"/>
          <w:szCs w:val="28"/>
        </w:rPr>
        <w:lastRenderedPageBreak/>
        <w:t>Образец заполнения титульного листа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Министерство образования и науки Республики Татарстан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Казанский (Приволжский) федеральный университет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Управление образования Исполнительного комитета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Муниципального образования г.Казани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Муниципальное бюджетное образовательное учреждение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«Лицей № 23» Ново-Савиновского района г.Казани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  <w:lang w:val="en-US"/>
        </w:rPr>
        <w:t>I</w:t>
      </w:r>
      <w:r w:rsidRPr="005736F3">
        <w:rPr>
          <w:sz w:val="28"/>
          <w:szCs w:val="28"/>
        </w:rPr>
        <w:t xml:space="preserve"> Республиканская конференция школьников им.Д.В.Вилькеева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  <w:r>
        <w:rPr>
          <w:sz w:val="28"/>
          <w:szCs w:val="28"/>
        </w:rPr>
        <w:t>«Вилькеевские чтения-2024</w:t>
      </w:r>
      <w:r w:rsidRPr="005736F3">
        <w:rPr>
          <w:sz w:val="28"/>
          <w:szCs w:val="28"/>
        </w:rPr>
        <w:t>»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Секция «________________________»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Научно –исследовательская (</w:t>
      </w:r>
      <w:r w:rsidRPr="005736F3">
        <w:rPr>
          <w:i/>
          <w:sz w:val="28"/>
          <w:szCs w:val="28"/>
        </w:rPr>
        <w:t>или исследовательская</w:t>
      </w:r>
      <w:r w:rsidRPr="005736F3">
        <w:rPr>
          <w:sz w:val="28"/>
          <w:szCs w:val="28"/>
        </w:rPr>
        <w:t>) работа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«_________________________________________________________»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(название темы работы)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Выполнил (а):(</w:t>
      </w:r>
      <w:r w:rsidRPr="005736F3">
        <w:rPr>
          <w:i/>
          <w:sz w:val="28"/>
          <w:szCs w:val="28"/>
        </w:rPr>
        <w:t>Ф.И. О (последнее при наличии) обучающегося</w:t>
      </w:r>
      <w:r w:rsidRPr="005736F3">
        <w:rPr>
          <w:sz w:val="28"/>
          <w:szCs w:val="28"/>
        </w:rPr>
        <w:t>)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Ученик (ца)_____класса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_______________________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(</w:t>
      </w:r>
      <w:r w:rsidRPr="005736F3">
        <w:rPr>
          <w:i/>
          <w:sz w:val="28"/>
          <w:szCs w:val="28"/>
        </w:rPr>
        <w:t>школа, населенный пункт</w:t>
      </w:r>
      <w:r w:rsidRPr="005736F3">
        <w:rPr>
          <w:sz w:val="28"/>
          <w:szCs w:val="28"/>
        </w:rPr>
        <w:t>)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Научный руководитель (</w:t>
      </w:r>
      <w:r w:rsidRPr="005736F3">
        <w:rPr>
          <w:i/>
          <w:sz w:val="28"/>
          <w:szCs w:val="28"/>
        </w:rPr>
        <w:t>или руководитель</w:t>
      </w:r>
      <w:r w:rsidRPr="005736F3">
        <w:rPr>
          <w:sz w:val="28"/>
          <w:szCs w:val="28"/>
        </w:rPr>
        <w:t>):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_____________________________________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(</w:t>
      </w:r>
      <w:r w:rsidRPr="005736F3">
        <w:rPr>
          <w:i/>
          <w:sz w:val="28"/>
          <w:szCs w:val="28"/>
        </w:rPr>
        <w:t>ФИО, должность, место работы</w:t>
      </w:r>
      <w:r w:rsidRPr="005736F3">
        <w:rPr>
          <w:sz w:val="28"/>
          <w:szCs w:val="28"/>
        </w:rPr>
        <w:t>)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Казань-2023</w:t>
      </w:r>
    </w:p>
    <w:p w:rsidR="00011CB7" w:rsidRDefault="00011CB7" w:rsidP="00011CB7">
      <w:pPr>
        <w:jc w:val="center"/>
        <w:rPr>
          <w:sz w:val="28"/>
          <w:szCs w:val="28"/>
        </w:rPr>
      </w:pPr>
    </w:p>
    <w:p w:rsidR="00011CB7" w:rsidRDefault="00011CB7" w:rsidP="00011CB7">
      <w:pPr>
        <w:jc w:val="center"/>
        <w:rPr>
          <w:sz w:val="28"/>
          <w:szCs w:val="28"/>
        </w:rPr>
      </w:pPr>
    </w:p>
    <w:p w:rsidR="00011CB7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br w:type="page"/>
            </w:r>
          </w:p>
          <w:p w:rsidR="00011CB7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736F3">
              <w:rPr>
                <w:b/>
                <w:i/>
                <w:sz w:val="28"/>
                <w:szCs w:val="28"/>
              </w:rPr>
              <w:br w:type="page"/>
            </w: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4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им.Д.В.Вилькеева </w:t>
            </w:r>
          </w:p>
        </w:tc>
      </w:tr>
    </w:tbl>
    <w:p w:rsidR="00011CB7" w:rsidRPr="005736F3" w:rsidRDefault="00011CB7" w:rsidP="00011CB7">
      <w:pPr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 xml:space="preserve">                                                                     (рекомендуемая форма для несовершеннолетних)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A0AB1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Я,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3FAB642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F96147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27C7DA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64A73C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 целью подведения итогов участия в Республиканской научно-практической конференции для учащихся им.Д.В.Вилькеева.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 w:rsidRPr="005736F3">
        <w:rPr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7AE8598" id="Прямая со стрелкой 57" o:spid="_x0000_s1026" type="#_x0000_t32" style="position:absolute;margin-left:302pt;margin-top:13.75pt;width:65.4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0A542B7" id="Прямая со стрелкой 56" o:spid="_x0000_s1026" type="#_x0000_t32" style="position:absolute;margin-left:198.2pt;margin-top:14.95pt;width:65.4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E86169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(ФИО. (последнее – при наличии)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(дата)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родителя (законного представителя)</w:t>
      </w: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  <w:r w:rsidRPr="005736F3">
        <w:rPr>
          <w:sz w:val="28"/>
        </w:rPr>
        <w:br w:type="page"/>
      </w:r>
    </w:p>
    <w:p w:rsidR="00011CB7" w:rsidRPr="005736F3" w:rsidRDefault="00011CB7" w:rsidP="00011CB7">
      <w:pPr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5736F3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5736F3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 w:rsidRPr="005736F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5736F3"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04983CE" id="Прямая со стрелкой 4" o:spid="_x0000_s1026" type="#_x0000_t32" style="position:absolute;margin-left:24.2pt;margin-top:13.35pt;width:463.8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NLD&#10;2EB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>Я,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6DFA121" id="Прямая со стрелкой 1" o:spid="_x0000_s1026" type="#_x0000_t32" style="position:absolute;margin-left:.8pt;margin-top:16.25pt;width:485.4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FhHNiJ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ECE7BBD" id="Прямая со стрелкой 6" o:spid="_x0000_s1026" type="#_x0000_t32" style="position:absolute;margin-left:.2pt;margin-top:15.05pt;width:498.6pt;height:1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9485BA" id="Прямая со стрелкой 7" o:spid="_x0000_s1026" type="#_x0000_t32" style="position:absolute;margin-left:1.4pt;margin-top:.65pt;width:495.6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Республиканской научно-практической конференции для учащихся им.Д.В.Вилькеева.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</w:t>
      </w:r>
      <w:r w:rsidRPr="005736F3">
        <w:rPr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AAE0CFE" id="Прямая со стрелкой 9" o:spid="_x0000_s1026" type="#_x0000_t32" style="position:absolute;margin-left:302pt;margin-top:13.75pt;width:65.4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hYSwIAAFM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HTe&#10;qFh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CF7560" id="Прямая со стрелкой 10" o:spid="_x0000_s1026" type="#_x0000_t32" style="position:absolute;margin-left:198.2pt;margin-top:14.95pt;width:65.4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s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w4toMAT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f&#10;t3ns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677111" id="Прямая со стрелкой 11" o:spid="_x0000_s1026" type="#_x0000_t32" style="position:absolute;margin-left:37.4pt;margin-top:14.95pt;width:13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rH1/Jk4CAABWBAAADgAAAAAAAAAAAAAAAAAuAgAAZHJzL2Uyb0RvYy54bWxQSwECLQAUAAYACAAA&#10;ACEAeMf5FN0AAAAIAQAADwAAAAAAAAAAAAAAAACoBAAAZHJzL2Rvd25yZXYueG1sUEsFBgAAAAAE&#10;AAQA8wAAALIFAAAAAA==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(ФИО. (последнее – при наличии)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(дата)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родителя (законного представителя)</w:t>
      </w: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b/>
          <w:sz w:val="28"/>
          <w:szCs w:val="28"/>
        </w:rPr>
      </w:pPr>
      <w:r w:rsidRPr="005736F3">
        <w:lastRenderedPageBreak/>
        <w:t xml:space="preserve">                                                                      </w:t>
      </w:r>
      <w:r w:rsidRPr="005736F3">
        <w:rPr>
          <w:b/>
          <w:szCs w:val="28"/>
        </w:rPr>
        <w:t>(рекомендуемая форма для несовершеннолетних)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jc w:val="both"/>
        <w:rPr>
          <w:sz w:val="28"/>
          <w:szCs w:val="28"/>
        </w:rPr>
      </w:pP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данных,</w:t>
      </w: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разрешённых для распространения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41E286" id="Прямая со стрелкой 33" o:spid="_x0000_s1026" type="#_x0000_t32" style="position:absolute;margin-left:50pt;margin-top:12.15pt;width:6in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 xml:space="preserve">Я, </w: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A44334" id="Прямая со стрелкой 32" o:spid="_x0000_s1026" type="#_x0000_t32" style="position:absolute;margin-left:36.8pt;margin-top:16.25pt;width:451.2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11CB7" w:rsidRPr="005736F3" w:rsidRDefault="00011CB7" w:rsidP="00011CB7">
      <w:pPr>
        <w:rPr>
          <w:sz w:val="28"/>
          <w:szCs w:val="28"/>
        </w:rPr>
      </w:pPr>
      <w:r w:rsidRPr="005736F3">
        <w:rPr>
          <w:sz w:val="28"/>
          <w:szCs w:val="28"/>
        </w:rPr>
        <w:t>_______________________________________________________________________</w:t>
      </w:r>
    </w:p>
    <w:p w:rsidR="00011CB7" w:rsidRPr="005736F3" w:rsidRDefault="00011CB7" w:rsidP="00011CB7">
      <w:pPr>
        <w:ind w:firstLine="709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для учащихся им.Д.В.Вилькеева .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2) специальные категории персональных данных __________________________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5736F3">
        <w:rPr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4816276" id="Прямая со стрелкой 25" o:spid="_x0000_s1026" type="#_x0000_t32" style="position:absolute;margin-left:258.2pt;margin-top:60.8pt;width:232.8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CF267C" id="Прямая со стрелкой 24" o:spid="_x0000_s1026" type="#_x0000_t32" style="position:absolute;margin-left:351.2pt;margin-top:94.85pt;width:150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11CB7" w:rsidRPr="005736F3" w:rsidRDefault="00011CB7" w:rsidP="00011CB7">
      <w:pPr>
        <w:rPr>
          <w:sz w:val="28"/>
          <w:szCs w:val="16"/>
        </w:rPr>
      </w:pPr>
    </w:p>
    <w:p w:rsidR="00011CB7" w:rsidRPr="005736F3" w:rsidRDefault="00011CB7" w:rsidP="00011CB7">
      <w:pPr>
        <w:rPr>
          <w:sz w:val="28"/>
          <w:szCs w:val="16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69A9B6" id="Прямая со стрелкой 23" o:spid="_x0000_s1026" type="#_x0000_t32" style="position:absolute;margin-left:238.4pt;margin-top:16.25pt;width:55.2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662C8DD" id="Прямая со стрелкой 22" o:spid="_x0000_s1026" type="#_x0000_t32" style="position:absolute;margin-left:164.6pt;margin-top:16.25pt;width:55.2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4492A5" id="Прямая со стрелкой 21" o:spid="_x0000_s1026" type="#_x0000_t32" style="position:absolute;margin-left:.8pt;margin-top:16.25pt;width:118.8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011CB7" w:rsidRPr="005736F3" w:rsidRDefault="00011CB7" w:rsidP="00011CB7">
      <w:pPr>
        <w:rPr>
          <w:b/>
          <w:sz w:val="16"/>
          <w:szCs w:val="16"/>
        </w:rPr>
      </w:pPr>
      <w:r w:rsidRPr="005736F3">
        <w:rPr>
          <w:sz w:val="16"/>
          <w:szCs w:val="16"/>
        </w:rPr>
        <w:t xml:space="preserve"> (ФИО (последнее – при наличии) 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 xml:space="preserve"> (дата)</w:t>
      </w:r>
    </w:p>
    <w:p w:rsidR="00011CB7" w:rsidRPr="005736F3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 xml:space="preserve">родителя (законного представителя </w:t>
      </w:r>
    </w:p>
    <w:p w:rsidR="00011CB7" w:rsidRPr="005736F3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>субъекта персональных данных)</w:t>
      </w: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Default="00011CB7" w:rsidP="00011CB7">
      <w:pPr>
        <w:rPr>
          <w:sz w:val="28"/>
        </w:rPr>
      </w:pPr>
    </w:p>
    <w:p w:rsidR="00011CB7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ind w:firstLine="4253"/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>(рекомендуемая форма для 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____________________________________________________________________________</w:t>
      </w:r>
      <w:r w:rsidRPr="005736F3">
        <w:rPr>
          <w:rFonts w:ascii="Times New Roman CYR" w:hAnsi="Times New Roman CYR" w:cs="Times New Roman CYR"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данных,</w:t>
      </w: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разрешённых для распространения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A0F4F4B" id="Прямая со стрелкой 12" o:spid="_x0000_s1026" type="#_x0000_t32" style="position:absolute;margin-left:50pt;margin-top:12.15pt;width:6in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 xml:space="preserve">Я, </w: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D67B099" id="Прямая со стрелкой 13" o:spid="_x0000_s1026" type="#_x0000_t32" style="position:absolute;margin-left:36.8pt;margin-top:16.25pt;width:451.2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q&#10;XlPn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для учащихся им.Д.В.Вилькеева.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2) специальные категории персональных данных __________________________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5736F3">
        <w:rPr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86A83CD" id="Прямая со стрелкой 14" o:spid="_x0000_s1026" type="#_x0000_t32" style="position:absolute;margin-left:258.2pt;margin-top:60.8pt;width:232.8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3S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PBgOhrBUcrKFODkFKm3sSyZr5JQ0MFZjviptJoUATkgd+TR4c22sKwsnpwCXVcg5rypP&#10;jUqgJg3Gg/7ABxhZceqMzs3o1TKrNNpgRy7/+B7Bcumm5VpQD1YyTGdH3WJeHXRIXgmHB41BOUft&#10;wJ734954NpqN4k7cH846cS/POy/mWdwZzqPng/xZnmV59MGVFsVJySllwlV3YnIU/x1TjnfqwMEz&#10;l89jCB+j+3lBsae3L9pv1i3zQIulpLuFPm0cyOudjxfN3Y7LM+iXv4PpL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G&#10;jY3S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E6A3C3" id="Прямая со стрелкой 15" o:spid="_x0000_s1026" type="#_x0000_t32" style="position:absolute;margin-left:351.2pt;margin-top:94.85pt;width:150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9ESwIAAFY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"/>
            </w:pict>
          </mc:Fallback>
        </mc:AlternateContent>
      </w:r>
      <w:r w:rsidRPr="005736F3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11CB7" w:rsidRPr="005736F3" w:rsidRDefault="00011CB7" w:rsidP="00011CB7">
      <w:pPr>
        <w:rPr>
          <w:sz w:val="28"/>
          <w:szCs w:val="16"/>
        </w:rPr>
      </w:pPr>
    </w:p>
    <w:p w:rsidR="00011CB7" w:rsidRPr="005736F3" w:rsidRDefault="00011CB7" w:rsidP="00011CB7">
      <w:pPr>
        <w:rPr>
          <w:sz w:val="28"/>
          <w:szCs w:val="16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014B814" id="Прямая со стрелкой 16" o:spid="_x0000_s1026" type="#_x0000_t32" style="position:absolute;margin-left:238.4pt;margin-top:16.25pt;width:55.2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LKSw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DjJQwshp2SoynEyTFOaWNfMVkjp6SBsRrzZWkzKQRQQurIZ8Hra2NdVTg5BrikQs54VXlm&#10;VAI1aTDq9/o+wMiKU2d0bkYvF1ml0Ro7bvnHtwiWczctV4J6sJJhOj3oFvNqr0PySjg86AvKOWh7&#10;8nwYdUfT4XQYd+LeYNqJu3neeTnL4s5gFl328xd5luXRR1daFCclp5QJV92RyFH8d0Q5XKk9BU9U&#10;Po0hfIru5wXFHt++aL9Yt8s9KxaSbuf6uHDgrnc+3DN3Oc7PoJ//DSa/AA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CC&#10;4aLK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C33539C" id="Прямая со стрелкой 17" o:spid="_x0000_s1026" type="#_x0000_t32" style="position:absolute;margin-left:164.6pt;margin-top:16.25pt;width:55.2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MwX&#10;LWh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19EB66" id="Прямая со стрелкой 18" o:spid="_x0000_s1026" type="#_x0000_t32" style="position:absolute;margin-left:.8pt;margin-top:16.25pt;width:118.8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4GTA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rPr>
          <w:b/>
          <w:sz w:val="16"/>
          <w:szCs w:val="16"/>
        </w:rPr>
      </w:pPr>
      <w:r w:rsidRPr="005736F3">
        <w:rPr>
          <w:sz w:val="16"/>
          <w:szCs w:val="16"/>
        </w:rPr>
        <w:t xml:space="preserve"> (ФИО (последнее – при наличии) 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 xml:space="preserve"> (дата)</w:t>
      </w:r>
    </w:p>
    <w:p w:rsidR="00011CB7" w:rsidRPr="005736F3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 xml:space="preserve">родителя (законного представителя </w:t>
      </w:r>
    </w:p>
    <w:p w:rsidR="00011CB7" w:rsidRPr="00754B50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>субъекта персональных данных)</w:t>
      </w:r>
    </w:p>
    <w:p w:rsidR="00011CB7" w:rsidRDefault="00011CB7" w:rsidP="00011CB7">
      <w:pPr>
        <w:rPr>
          <w:sz w:val="28"/>
        </w:rPr>
      </w:pPr>
    </w:p>
    <w:p w:rsidR="00011CB7" w:rsidRPr="008A6871" w:rsidRDefault="00011CB7" w:rsidP="00011CB7">
      <w:pPr>
        <w:jc w:val="both"/>
        <w:rPr>
          <w:sz w:val="28"/>
          <w:szCs w:val="28"/>
        </w:rPr>
      </w:pPr>
    </w:p>
    <w:p w:rsidR="00011CB7" w:rsidRDefault="00011CB7" w:rsidP="00011CB7">
      <w:pPr>
        <w:pStyle w:val="a3"/>
        <w:ind w:left="0"/>
        <w:jc w:val="both"/>
        <w:rPr>
          <w:sz w:val="28"/>
          <w:szCs w:val="28"/>
        </w:rPr>
      </w:pPr>
    </w:p>
    <w:p w:rsidR="00011CB7" w:rsidRDefault="00011CB7" w:rsidP="00011CB7">
      <w:pPr>
        <w:pStyle w:val="a3"/>
        <w:ind w:left="0"/>
        <w:jc w:val="both"/>
        <w:rPr>
          <w:sz w:val="28"/>
          <w:szCs w:val="28"/>
        </w:rPr>
      </w:pPr>
    </w:p>
    <w:p w:rsidR="00011CB7" w:rsidRPr="00724C3E" w:rsidRDefault="00011CB7" w:rsidP="00011CB7">
      <w:pPr>
        <w:pStyle w:val="a3"/>
        <w:ind w:left="0"/>
        <w:jc w:val="both"/>
        <w:rPr>
          <w:sz w:val="28"/>
          <w:szCs w:val="28"/>
        </w:rPr>
      </w:pPr>
    </w:p>
    <w:p w:rsidR="00011CB7" w:rsidRPr="00526511" w:rsidRDefault="00011CB7" w:rsidP="00011CB7">
      <w:pPr>
        <w:spacing w:after="200" w:line="276" w:lineRule="auto"/>
        <w:rPr>
          <w:sz w:val="28"/>
          <w:szCs w:val="28"/>
        </w:rPr>
      </w:pPr>
    </w:p>
    <w:p w:rsidR="008D161C" w:rsidRDefault="008D161C"/>
    <w:sectPr w:rsidR="008D161C" w:rsidSect="005265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17B20"/>
    <w:multiLevelType w:val="multilevel"/>
    <w:tmpl w:val="924E46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B7"/>
    <w:rsid w:val="00011CB7"/>
    <w:rsid w:val="00677003"/>
    <w:rsid w:val="00732085"/>
    <w:rsid w:val="008525B3"/>
    <w:rsid w:val="008D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35347-BC46-4A21-A9F3-37E50767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CB7"/>
    <w:pPr>
      <w:ind w:left="720"/>
      <w:contextualSpacing/>
    </w:pPr>
  </w:style>
  <w:style w:type="character" w:styleId="a4">
    <w:name w:val="Hyperlink"/>
    <w:rsid w:val="00011CB7"/>
    <w:rPr>
      <w:color w:val="0000FF"/>
      <w:u w:val="single"/>
    </w:rPr>
  </w:style>
  <w:style w:type="paragraph" w:customStyle="1" w:styleId="Style2">
    <w:name w:val="Style2"/>
    <w:basedOn w:val="a"/>
    <w:rsid w:val="00011CB7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011CB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011CB7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011CB7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011CB7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011CB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011CB7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011C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Пользователь Windows</cp:lastModifiedBy>
  <cp:revision>3</cp:revision>
  <dcterms:created xsi:type="dcterms:W3CDTF">2024-01-22T07:49:00Z</dcterms:created>
  <dcterms:modified xsi:type="dcterms:W3CDTF">2024-01-29T13:20:00Z</dcterms:modified>
</cp:coreProperties>
</file>